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135DC8">
        <w:trPr>
          <w:trHeight w:hRule="exact" w:val="1528"/>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5543" w:type="dxa"/>
            <w:gridSpan w:val="4"/>
            <w:shd w:val="clear" w:color="000000" w:fill="FFFFFF"/>
            <w:tcMar>
              <w:left w:w="34" w:type="dxa"/>
              <w:right w:w="34" w:type="dxa"/>
            </w:tcMar>
          </w:tcPr>
          <w:p w:rsidR="00135DC8" w:rsidRDefault="00467D83">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135DC8">
        <w:trPr>
          <w:trHeight w:hRule="exact" w:val="138"/>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585"/>
        </w:trPr>
        <w:tc>
          <w:tcPr>
            <w:tcW w:w="10221" w:type="dxa"/>
            <w:gridSpan w:val="10"/>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35DC8" w:rsidRDefault="00467D8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35DC8">
        <w:trPr>
          <w:trHeight w:hRule="exact" w:val="314"/>
        </w:trPr>
        <w:tc>
          <w:tcPr>
            <w:tcW w:w="10221" w:type="dxa"/>
            <w:gridSpan w:val="10"/>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135DC8">
        <w:trPr>
          <w:trHeight w:hRule="exact" w:val="211"/>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277"/>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3842" w:type="dxa"/>
            <w:gridSpan w:val="2"/>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УТВЕРЖДАЮ</w:t>
            </w:r>
          </w:p>
        </w:tc>
      </w:tr>
      <w:tr w:rsidR="00135DC8">
        <w:trPr>
          <w:trHeight w:hRule="exact" w:val="972"/>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3842" w:type="dxa"/>
            <w:gridSpan w:val="2"/>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135DC8" w:rsidRDefault="00135DC8">
            <w:pPr>
              <w:spacing w:after="0" w:line="240" w:lineRule="auto"/>
              <w:jc w:val="center"/>
              <w:rPr>
                <w:sz w:val="24"/>
                <w:szCs w:val="24"/>
              </w:rPr>
            </w:pPr>
          </w:p>
          <w:p w:rsidR="00135DC8" w:rsidRDefault="00467D8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135DC8">
        <w:trPr>
          <w:trHeight w:hRule="exact" w:val="277"/>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3842" w:type="dxa"/>
            <w:gridSpan w:val="2"/>
            <w:shd w:val="clear" w:color="000000" w:fill="FFFFFF"/>
            <w:tcMar>
              <w:left w:w="34" w:type="dxa"/>
              <w:right w:w="34" w:type="dxa"/>
            </w:tcMar>
          </w:tcPr>
          <w:p w:rsidR="00135DC8" w:rsidRDefault="00467D83">
            <w:pPr>
              <w:spacing w:after="0" w:line="240" w:lineRule="auto"/>
              <w:jc w:val="right"/>
              <w:rPr>
                <w:sz w:val="24"/>
                <w:szCs w:val="24"/>
              </w:rPr>
            </w:pPr>
            <w:r>
              <w:rPr>
                <w:rFonts w:ascii="Times New Roman" w:hAnsi="Times New Roman" w:cs="Times New Roman"/>
                <w:color w:val="000000"/>
                <w:sz w:val="24"/>
                <w:szCs w:val="24"/>
              </w:rPr>
              <w:t>28.03.2022</w:t>
            </w:r>
          </w:p>
        </w:tc>
      </w:tr>
      <w:tr w:rsidR="00135DC8">
        <w:trPr>
          <w:trHeight w:hRule="exact" w:val="277"/>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416"/>
        </w:trPr>
        <w:tc>
          <w:tcPr>
            <w:tcW w:w="10221" w:type="dxa"/>
            <w:gridSpan w:val="10"/>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35DC8">
        <w:trPr>
          <w:trHeight w:hRule="exact" w:val="775"/>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4834" w:type="dxa"/>
            <w:gridSpan w:val="5"/>
            <w:shd w:val="clear" w:color="000000" w:fill="FFFFFF"/>
            <w:tcMar>
              <w:left w:w="34" w:type="dxa"/>
              <w:right w:w="34" w:type="dxa"/>
            </w:tcMar>
          </w:tcPr>
          <w:p w:rsidR="00135DC8" w:rsidRDefault="00467D83">
            <w:pPr>
              <w:spacing w:after="0" w:line="240" w:lineRule="auto"/>
              <w:jc w:val="center"/>
              <w:rPr>
                <w:sz w:val="32"/>
                <w:szCs w:val="32"/>
              </w:rPr>
            </w:pPr>
            <w:r>
              <w:rPr>
                <w:rFonts w:ascii="Times New Roman" w:hAnsi="Times New Roman" w:cs="Times New Roman"/>
                <w:color w:val="000000"/>
                <w:sz w:val="32"/>
                <w:szCs w:val="32"/>
              </w:rPr>
              <w:t>Введение в профессию</w:t>
            </w:r>
          </w:p>
          <w:p w:rsidR="00135DC8" w:rsidRDefault="00467D83">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135DC8" w:rsidRDefault="00135DC8"/>
        </w:tc>
      </w:tr>
      <w:tr w:rsidR="00135DC8">
        <w:trPr>
          <w:trHeight w:hRule="exact" w:val="277"/>
        </w:trPr>
        <w:tc>
          <w:tcPr>
            <w:tcW w:w="10221" w:type="dxa"/>
            <w:gridSpan w:val="10"/>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35DC8">
        <w:trPr>
          <w:trHeight w:hRule="exact" w:val="1125"/>
        </w:trPr>
        <w:tc>
          <w:tcPr>
            <w:tcW w:w="143" w:type="dxa"/>
          </w:tcPr>
          <w:p w:rsidR="00135DC8" w:rsidRDefault="00135DC8"/>
        </w:tc>
        <w:tc>
          <w:tcPr>
            <w:tcW w:w="285" w:type="dxa"/>
          </w:tcPr>
          <w:p w:rsidR="00135DC8" w:rsidRDefault="00135DC8"/>
        </w:tc>
        <w:tc>
          <w:tcPr>
            <w:tcW w:w="9795" w:type="dxa"/>
            <w:gridSpan w:val="8"/>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135DC8" w:rsidRDefault="00467D8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135DC8" w:rsidRDefault="00467D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35DC8">
        <w:trPr>
          <w:trHeight w:hRule="exact" w:val="833"/>
        </w:trPr>
        <w:tc>
          <w:tcPr>
            <w:tcW w:w="10221" w:type="dxa"/>
            <w:gridSpan w:val="10"/>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135DC8">
        <w:trPr>
          <w:trHeight w:hRule="exact" w:val="277"/>
        </w:trPr>
        <w:tc>
          <w:tcPr>
            <w:tcW w:w="3984" w:type="dxa"/>
            <w:gridSpan w:val="5"/>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155"/>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ОБРАЗОВАНИЕ И НАУКА</w:t>
            </w:r>
          </w:p>
        </w:tc>
      </w:tr>
      <w:tr w:rsidR="00135DC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135DC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135DC8" w:rsidRDefault="00135DC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r>
      <w:tr w:rsidR="00135DC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135DC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135DC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135DC8" w:rsidRDefault="00135DC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r>
      <w:tr w:rsidR="00135DC8">
        <w:trPr>
          <w:trHeight w:hRule="exact" w:val="124"/>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277"/>
        </w:trPr>
        <w:tc>
          <w:tcPr>
            <w:tcW w:w="5118" w:type="dxa"/>
            <w:gridSpan w:val="7"/>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135DC8">
        <w:trPr>
          <w:trHeight w:hRule="exact" w:val="26"/>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5118" w:type="dxa"/>
            <w:gridSpan w:val="3"/>
            <w:vMerge/>
            <w:shd w:val="clear" w:color="000000" w:fill="FFFFFF"/>
            <w:tcMar>
              <w:left w:w="34" w:type="dxa"/>
              <w:right w:w="34" w:type="dxa"/>
            </w:tcMar>
          </w:tcPr>
          <w:p w:rsidR="00135DC8" w:rsidRDefault="00135DC8"/>
        </w:tc>
      </w:tr>
      <w:tr w:rsidR="00135DC8">
        <w:trPr>
          <w:trHeight w:hRule="exact" w:val="2112"/>
        </w:trPr>
        <w:tc>
          <w:tcPr>
            <w:tcW w:w="143" w:type="dxa"/>
          </w:tcPr>
          <w:p w:rsidR="00135DC8" w:rsidRDefault="00135DC8"/>
        </w:tc>
        <w:tc>
          <w:tcPr>
            <w:tcW w:w="285" w:type="dxa"/>
          </w:tcPr>
          <w:p w:rsidR="00135DC8" w:rsidRDefault="00135DC8"/>
        </w:tc>
        <w:tc>
          <w:tcPr>
            <w:tcW w:w="710" w:type="dxa"/>
          </w:tcPr>
          <w:p w:rsidR="00135DC8" w:rsidRDefault="00135DC8"/>
        </w:tc>
        <w:tc>
          <w:tcPr>
            <w:tcW w:w="1419" w:type="dxa"/>
          </w:tcPr>
          <w:p w:rsidR="00135DC8" w:rsidRDefault="00135DC8"/>
        </w:tc>
        <w:tc>
          <w:tcPr>
            <w:tcW w:w="1419" w:type="dxa"/>
          </w:tcPr>
          <w:p w:rsidR="00135DC8" w:rsidRDefault="00135DC8"/>
        </w:tc>
        <w:tc>
          <w:tcPr>
            <w:tcW w:w="710" w:type="dxa"/>
          </w:tcPr>
          <w:p w:rsidR="00135DC8" w:rsidRDefault="00135DC8"/>
        </w:tc>
        <w:tc>
          <w:tcPr>
            <w:tcW w:w="426" w:type="dxa"/>
          </w:tcPr>
          <w:p w:rsidR="00135DC8" w:rsidRDefault="00135DC8"/>
        </w:tc>
        <w:tc>
          <w:tcPr>
            <w:tcW w:w="1277" w:type="dxa"/>
          </w:tcPr>
          <w:p w:rsidR="00135DC8" w:rsidRDefault="00135DC8"/>
        </w:tc>
        <w:tc>
          <w:tcPr>
            <w:tcW w:w="993" w:type="dxa"/>
          </w:tcPr>
          <w:p w:rsidR="00135DC8" w:rsidRDefault="00135DC8"/>
        </w:tc>
        <w:tc>
          <w:tcPr>
            <w:tcW w:w="2836" w:type="dxa"/>
          </w:tcPr>
          <w:p w:rsidR="00135DC8" w:rsidRDefault="00135DC8"/>
        </w:tc>
      </w:tr>
      <w:tr w:rsidR="00135DC8">
        <w:trPr>
          <w:trHeight w:hRule="exact" w:val="277"/>
        </w:trPr>
        <w:tc>
          <w:tcPr>
            <w:tcW w:w="143" w:type="dxa"/>
          </w:tcPr>
          <w:p w:rsidR="00135DC8" w:rsidRDefault="00135DC8"/>
        </w:tc>
        <w:tc>
          <w:tcPr>
            <w:tcW w:w="10079" w:type="dxa"/>
            <w:gridSpan w:val="9"/>
            <w:vMerge w:val="restart"/>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35DC8">
        <w:trPr>
          <w:trHeight w:hRule="exact" w:val="138"/>
        </w:trPr>
        <w:tc>
          <w:tcPr>
            <w:tcW w:w="143" w:type="dxa"/>
          </w:tcPr>
          <w:p w:rsidR="00135DC8" w:rsidRDefault="00135DC8"/>
        </w:tc>
        <w:tc>
          <w:tcPr>
            <w:tcW w:w="10079" w:type="dxa"/>
            <w:gridSpan w:val="9"/>
            <w:vMerge/>
            <w:shd w:val="clear" w:color="000000" w:fill="FFFFFF"/>
            <w:tcMar>
              <w:left w:w="34" w:type="dxa"/>
              <w:right w:w="34" w:type="dxa"/>
            </w:tcMar>
          </w:tcPr>
          <w:p w:rsidR="00135DC8" w:rsidRDefault="00135DC8"/>
        </w:tc>
      </w:tr>
      <w:tr w:rsidR="00135DC8">
        <w:trPr>
          <w:trHeight w:hRule="exact" w:val="1666"/>
        </w:trPr>
        <w:tc>
          <w:tcPr>
            <w:tcW w:w="143" w:type="dxa"/>
          </w:tcPr>
          <w:p w:rsidR="00135DC8" w:rsidRDefault="00135DC8"/>
        </w:tc>
        <w:tc>
          <w:tcPr>
            <w:tcW w:w="10079" w:type="dxa"/>
            <w:gridSpan w:val="9"/>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135DC8" w:rsidRDefault="00135DC8">
            <w:pPr>
              <w:spacing w:after="0" w:line="240" w:lineRule="auto"/>
              <w:jc w:val="center"/>
              <w:rPr>
                <w:sz w:val="24"/>
                <w:szCs w:val="24"/>
              </w:rPr>
            </w:pPr>
          </w:p>
          <w:p w:rsidR="00135DC8" w:rsidRDefault="00467D8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135DC8" w:rsidRDefault="00135DC8">
            <w:pPr>
              <w:spacing w:after="0" w:line="240" w:lineRule="auto"/>
              <w:jc w:val="center"/>
              <w:rPr>
                <w:sz w:val="24"/>
                <w:szCs w:val="24"/>
              </w:rPr>
            </w:pPr>
          </w:p>
          <w:p w:rsidR="00135DC8" w:rsidRDefault="00467D83">
            <w:pPr>
              <w:spacing w:after="0" w:line="240" w:lineRule="auto"/>
              <w:jc w:val="center"/>
              <w:rPr>
                <w:sz w:val="24"/>
                <w:szCs w:val="24"/>
              </w:rPr>
            </w:pPr>
            <w:r>
              <w:rPr>
                <w:rFonts w:ascii="Times New Roman" w:hAnsi="Times New Roman" w:cs="Times New Roman"/>
                <w:color w:val="000000"/>
                <w:sz w:val="24"/>
                <w:szCs w:val="24"/>
              </w:rPr>
              <w:t>Омск, 2022</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35DC8">
        <w:trPr>
          <w:trHeight w:hRule="exact" w:val="2222"/>
        </w:trPr>
        <w:tc>
          <w:tcPr>
            <w:tcW w:w="10788"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lastRenderedPageBreak/>
              <w:t>Составитель:</w:t>
            </w:r>
          </w:p>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color w:val="000000"/>
                <w:sz w:val="24"/>
                <w:szCs w:val="24"/>
              </w:rPr>
              <w:t>к.пед.н., доцент _________________ /Котлярова Т.С./</w:t>
            </w:r>
          </w:p>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135DC8" w:rsidRDefault="00467D83">
            <w:pPr>
              <w:spacing w:after="0" w:line="240" w:lineRule="auto"/>
              <w:rPr>
                <w:sz w:val="24"/>
                <w:szCs w:val="24"/>
              </w:rPr>
            </w:pPr>
            <w:r>
              <w:rPr>
                <w:rFonts w:ascii="Times New Roman" w:hAnsi="Times New Roman" w:cs="Times New Roman"/>
                <w:color w:val="000000"/>
                <w:sz w:val="24"/>
                <w:szCs w:val="24"/>
              </w:rPr>
              <w:t>Протокол от 25.03.2022 г.  №8</w:t>
            </w:r>
          </w:p>
        </w:tc>
      </w:tr>
      <w:tr w:rsidR="00135DC8">
        <w:trPr>
          <w:trHeight w:hRule="exact" w:val="277"/>
        </w:trPr>
        <w:tc>
          <w:tcPr>
            <w:tcW w:w="10788"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277"/>
        </w:trPr>
        <w:tc>
          <w:tcPr>
            <w:tcW w:w="9654" w:type="dxa"/>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35DC8">
        <w:trPr>
          <w:trHeight w:hRule="exact" w:val="555"/>
        </w:trPr>
        <w:tc>
          <w:tcPr>
            <w:tcW w:w="9640" w:type="dxa"/>
          </w:tcPr>
          <w:p w:rsidR="00135DC8" w:rsidRDefault="00135DC8"/>
        </w:tc>
      </w:tr>
      <w:tr w:rsidR="00135DC8">
        <w:trPr>
          <w:trHeight w:hRule="exact" w:val="8751"/>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35DC8" w:rsidRDefault="00467D8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35DC8" w:rsidRDefault="00467D8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35DC8" w:rsidRDefault="00467D8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35DC8" w:rsidRDefault="00467D8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35DC8" w:rsidRDefault="00467D8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35DC8" w:rsidRDefault="00467D8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35DC8" w:rsidRDefault="00467D8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35DC8" w:rsidRDefault="00467D8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35DC8" w:rsidRDefault="00467D8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35DC8" w:rsidRDefault="00467D8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35DC8" w:rsidRDefault="00467D8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277"/>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35DC8">
        <w:trPr>
          <w:trHeight w:hRule="exact" w:val="15113"/>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35DC8" w:rsidRDefault="00467D8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135DC8" w:rsidRDefault="00467D8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35DC8" w:rsidRDefault="00467D8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35DC8" w:rsidRDefault="00467D8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135DC8" w:rsidRDefault="00467D8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«Введение в профессию» в течение 2022/2023 учебного года:</w:t>
            </w:r>
          </w:p>
          <w:p w:rsidR="00135DC8" w:rsidRDefault="00467D8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285"/>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135DC8">
        <w:trPr>
          <w:trHeight w:hRule="exact" w:val="138"/>
        </w:trPr>
        <w:tc>
          <w:tcPr>
            <w:tcW w:w="9640" w:type="dxa"/>
          </w:tcPr>
          <w:p w:rsidR="00135DC8" w:rsidRDefault="00135DC8"/>
        </w:tc>
      </w:tr>
      <w:tr w:rsidR="00135DC8">
        <w:trPr>
          <w:trHeight w:hRule="exact" w:val="112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1. Наименование дисциплины: К.М.02.01 «Введение в профессию».</w:t>
            </w:r>
          </w:p>
          <w:p w:rsidR="00135DC8" w:rsidRDefault="00467D8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35DC8">
        <w:trPr>
          <w:trHeight w:hRule="exact" w:val="139"/>
        </w:trPr>
        <w:tc>
          <w:tcPr>
            <w:tcW w:w="9640" w:type="dxa"/>
          </w:tcPr>
          <w:p w:rsidR="00135DC8" w:rsidRDefault="00135DC8"/>
        </w:tc>
      </w:tr>
      <w:tr w:rsidR="00135DC8">
        <w:trPr>
          <w:trHeight w:hRule="exact" w:val="3260"/>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35DC8" w:rsidRDefault="00467D8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«Введение в профессию»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35DC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Код компетенции: ОПК-1</w:t>
            </w:r>
          </w:p>
          <w:p w:rsidR="00135DC8" w:rsidRDefault="00467D83">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135DC8">
        <w:trPr>
          <w:trHeight w:hRule="exact" w:val="585"/>
        </w:trPr>
        <w:tc>
          <w:tcPr>
            <w:tcW w:w="9654" w:type="dxa"/>
            <w:shd w:val="clear" w:color="000000" w:fill="FFFFFF"/>
            <w:tcMar>
              <w:left w:w="34" w:type="dxa"/>
              <w:right w:w="34" w:type="dxa"/>
            </w:tcMar>
          </w:tcPr>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35DC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w:t>
            </w:r>
          </w:p>
        </w:tc>
      </w:tr>
      <w:tr w:rsidR="00135DC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ОПК-1.2 знать нормативные документы по вопросам обучения и воспитания детей и молодежи, федеральные государственные образовательные стандарты основного общего, среднего общего образования</w:t>
            </w:r>
          </w:p>
        </w:tc>
      </w:tr>
      <w:tr w:rsidR="00135DC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ОПК-1.3 знать законодательные документы о правах ребенка, актуальные вопросы трудового законодательства; конвенцию о правах ребенка</w:t>
            </w:r>
          </w:p>
        </w:tc>
      </w:tr>
      <w:tr w:rsidR="00135DC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ОПК-1.4 уметь применять основные нормативно- правовые акты в сфере образования и нормы профессиональной этики</w:t>
            </w:r>
          </w:p>
        </w:tc>
      </w:tr>
      <w:tr w:rsidR="00135DC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ОПК-1.5 владеть действиями по соблюдению правовых, нравственных и этических норм, требований профессиональной этики - в условиях реальных педагогических ситуаций</w:t>
            </w:r>
          </w:p>
        </w:tc>
      </w:tr>
      <w:tr w:rsidR="00135DC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ОПК-1.6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 среднего общего образования – в части анализа содержания современных подходов к организации и функционированию системы общего образования</w:t>
            </w:r>
          </w:p>
        </w:tc>
      </w:tr>
      <w:tr w:rsidR="00135DC8">
        <w:trPr>
          <w:trHeight w:hRule="exact" w:val="277"/>
        </w:trPr>
        <w:tc>
          <w:tcPr>
            <w:tcW w:w="9640" w:type="dxa"/>
          </w:tcPr>
          <w:p w:rsidR="00135DC8" w:rsidRDefault="00135DC8"/>
        </w:tc>
      </w:tr>
      <w:tr w:rsidR="00135DC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Код компетенции: ОПК-3</w:t>
            </w:r>
          </w:p>
          <w:p w:rsidR="00135DC8" w:rsidRDefault="00467D83">
            <w:pPr>
              <w:spacing w:after="0" w:line="240" w:lineRule="auto"/>
              <w:rPr>
                <w:sz w:val="24"/>
                <w:szCs w:val="24"/>
              </w:rPr>
            </w:pPr>
            <w:r>
              <w:rPr>
                <w:rFonts w:ascii="Times New Roman" w:hAnsi="Times New Roman" w:cs="Times New Roman"/>
                <w:b/>
                <w:color w:val="000000"/>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135DC8">
        <w:trPr>
          <w:trHeight w:hRule="exact" w:val="585"/>
        </w:trPr>
        <w:tc>
          <w:tcPr>
            <w:tcW w:w="9654" w:type="dxa"/>
            <w:shd w:val="clear" w:color="000000" w:fill="FFFFFF"/>
            <w:tcMar>
              <w:left w:w="34" w:type="dxa"/>
              <w:right w:w="34" w:type="dxa"/>
            </w:tcMar>
          </w:tcPr>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35DC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ОПК-3.1 знать основы  применения образовательных технологий,основные приемы и типологию технологий индивидуализации обучения</w:t>
            </w:r>
          </w:p>
        </w:tc>
      </w:tr>
      <w:tr w:rsidR="00135DC8">
        <w:trPr>
          <w:trHeight w:hRule="exact" w:val="102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ОПК-3.2 знать основы  применения образовательных технологий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135DC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lastRenderedPageBreak/>
              <w:t>потребностями</w:t>
            </w:r>
          </w:p>
        </w:tc>
      </w:tr>
      <w:tr w:rsidR="00135DC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ОПК-3.3 уметь взаимодействовать с другими специалистами в рамках психолого-медико- педагогического консилиума</w:t>
            </w:r>
          </w:p>
        </w:tc>
      </w:tr>
      <w:tr w:rsidR="00135DC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ОПК-3.4 уметь соотносить виды адресной помощи с индивидуальными образовательными потребностями обучающихся</w:t>
            </w:r>
          </w:p>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rsidR="00135DC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ОПК-3.6 владеть действиями оказания адресной помощи обучающимся</w:t>
            </w:r>
          </w:p>
        </w:tc>
      </w:tr>
      <w:tr w:rsidR="00135DC8">
        <w:trPr>
          <w:trHeight w:hRule="exact" w:val="277"/>
        </w:trPr>
        <w:tc>
          <w:tcPr>
            <w:tcW w:w="3970" w:type="dxa"/>
          </w:tcPr>
          <w:p w:rsidR="00135DC8" w:rsidRDefault="00135DC8"/>
        </w:tc>
        <w:tc>
          <w:tcPr>
            <w:tcW w:w="4679" w:type="dxa"/>
          </w:tcPr>
          <w:p w:rsidR="00135DC8" w:rsidRDefault="00135DC8"/>
        </w:tc>
        <w:tc>
          <w:tcPr>
            <w:tcW w:w="993" w:type="dxa"/>
          </w:tcPr>
          <w:p w:rsidR="00135DC8" w:rsidRDefault="00135DC8"/>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Код компетенции: УК-6</w:t>
            </w:r>
          </w:p>
          <w:p w:rsidR="00135DC8" w:rsidRDefault="00467D83">
            <w:pPr>
              <w:spacing w:after="0" w:line="240" w:lineRule="auto"/>
              <w:rPr>
                <w:sz w:val="24"/>
                <w:szCs w:val="24"/>
              </w:rPr>
            </w:pPr>
            <w:r>
              <w:rPr>
                <w:rFonts w:ascii="Times New Roman" w:hAnsi="Times New Roman" w:cs="Times New Roman"/>
                <w:b/>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135DC8">
        <w:trPr>
          <w:trHeight w:hRule="exact" w:val="585"/>
        </w:trPr>
        <w:tc>
          <w:tcPr>
            <w:tcW w:w="9654" w:type="dxa"/>
            <w:gridSpan w:val="3"/>
            <w:shd w:val="clear" w:color="000000" w:fill="FFFFFF"/>
            <w:tcMar>
              <w:left w:w="34" w:type="dxa"/>
              <w:right w:w="34" w:type="dxa"/>
            </w:tcMar>
          </w:tcPr>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УК-6.1 знать способы применения  своих ресурсов и их пределов (личностных, психофизиологических, ситуативных, временных и т.д.), для успешного выполнения порученной работы</w:t>
            </w:r>
          </w:p>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УК-6.2 знать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УК-6.3 уметь реализовывать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135DC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УК-6.4 владеть способами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rsidR="00135DC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УК-6.5 владеть способами использования предоставляемых возможностей для приобретения новых знаний и умений, демонстрировать интерес к учебе</w:t>
            </w:r>
          </w:p>
        </w:tc>
      </w:tr>
      <w:tr w:rsidR="00135DC8">
        <w:trPr>
          <w:trHeight w:hRule="exact" w:val="416"/>
        </w:trPr>
        <w:tc>
          <w:tcPr>
            <w:tcW w:w="3970" w:type="dxa"/>
          </w:tcPr>
          <w:p w:rsidR="00135DC8" w:rsidRDefault="00135DC8"/>
        </w:tc>
        <w:tc>
          <w:tcPr>
            <w:tcW w:w="4679" w:type="dxa"/>
          </w:tcPr>
          <w:p w:rsidR="00135DC8" w:rsidRDefault="00135DC8"/>
        </w:tc>
        <w:tc>
          <w:tcPr>
            <w:tcW w:w="993" w:type="dxa"/>
          </w:tcPr>
          <w:p w:rsidR="00135DC8" w:rsidRDefault="00135DC8"/>
        </w:tc>
      </w:tr>
      <w:tr w:rsidR="00135DC8">
        <w:trPr>
          <w:trHeight w:hRule="exact" w:val="304"/>
        </w:trPr>
        <w:tc>
          <w:tcPr>
            <w:tcW w:w="9654" w:type="dxa"/>
            <w:gridSpan w:val="3"/>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35DC8">
        <w:trPr>
          <w:trHeight w:hRule="exact" w:val="1366"/>
        </w:trPr>
        <w:tc>
          <w:tcPr>
            <w:tcW w:w="9654" w:type="dxa"/>
            <w:gridSpan w:val="3"/>
            <w:shd w:val="clear" w:color="000000" w:fill="FFFFFF"/>
            <w:tcMar>
              <w:left w:w="34" w:type="dxa"/>
              <w:right w:w="34" w:type="dxa"/>
            </w:tcMar>
          </w:tcPr>
          <w:p w:rsidR="00135DC8" w:rsidRDefault="00135DC8">
            <w:pPr>
              <w:spacing w:after="0" w:line="240" w:lineRule="auto"/>
              <w:jc w:val="both"/>
              <w:rPr>
                <w:sz w:val="24"/>
                <w:szCs w:val="24"/>
              </w:rPr>
            </w:pPr>
          </w:p>
          <w:p w:rsidR="00135DC8" w:rsidRDefault="00467D83">
            <w:pPr>
              <w:spacing w:after="0" w:line="240" w:lineRule="auto"/>
              <w:jc w:val="both"/>
              <w:rPr>
                <w:sz w:val="24"/>
                <w:szCs w:val="24"/>
              </w:rPr>
            </w:pPr>
            <w:r>
              <w:rPr>
                <w:rFonts w:ascii="Times New Roman" w:hAnsi="Times New Roman" w:cs="Times New Roman"/>
                <w:color w:val="000000"/>
                <w:sz w:val="24"/>
                <w:szCs w:val="24"/>
              </w:rPr>
              <w:t>Дисциплина К.М.02.01 «Введение в профессию»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135DC8">
        <w:trPr>
          <w:trHeight w:hRule="exact" w:val="138"/>
        </w:trPr>
        <w:tc>
          <w:tcPr>
            <w:tcW w:w="3970" w:type="dxa"/>
          </w:tcPr>
          <w:p w:rsidR="00135DC8" w:rsidRDefault="00135DC8"/>
        </w:tc>
        <w:tc>
          <w:tcPr>
            <w:tcW w:w="4679" w:type="dxa"/>
          </w:tcPr>
          <w:p w:rsidR="00135DC8" w:rsidRDefault="00135DC8"/>
        </w:tc>
        <w:tc>
          <w:tcPr>
            <w:tcW w:w="993" w:type="dxa"/>
          </w:tcPr>
          <w:p w:rsidR="00135DC8" w:rsidRDefault="00135DC8"/>
        </w:tc>
      </w:tr>
      <w:tr w:rsidR="00135DC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Коды</w:t>
            </w:r>
          </w:p>
          <w:p w:rsidR="00135DC8" w:rsidRDefault="00467D83">
            <w:pPr>
              <w:spacing w:after="0" w:line="240" w:lineRule="auto"/>
              <w:jc w:val="center"/>
              <w:rPr>
                <w:sz w:val="24"/>
                <w:szCs w:val="24"/>
              </w:rPr>
            </w:pPr>
            <w:r>
              <w:rPr>
                <w:rFonts w:ascii="Times New Roman" w:hAnsi="Times New Roman" w:cs="Times New Roman"/>
                <w:color w:val="000000"/>
                <w:sz w:val="24"/>
                <w:szCs w:val="24"/>
              </w:rPr>
              <w:t>форми-</w:t>
            </w:r>
          </w:p>
          <w:p w:rsidR="00135DC8" w:rsidRDefault="00467D83">
            <w:pPr>
              <w:spacing w:after="0" w:line="240" w:lineRule="auto"/>
              <w:jc w:val="center"/>
              <w:rPr>
                <w:sz w:val="24"/>
                <w:szCs w:val="24"/>
              </w:rPr>
            </w:pPr>
            <w:r>
              <w:rPr>
                <w:rFonts w:ascii="Times New Roman" w:hAnsi="Times New Roman" w:cs="Times New Roman"/>
                <w:color w:val="000000"/>
                <w:sz w:val="24"/>
                <w:szCs w:val="24"/>
              </w:rPr>
              <w:t>руемых</w:t>
            </w:r>
          </w:p>
          <w:p w:rsidR="00135DC8" w:rsidRDefault="00467D83">
            <w:pPr>
              <w:spacing w:after="0" w:line="240" w:lineRule="auto"/>
              <w:jc w:val="center"/>
              <w:rPr>
                <w:sz w:val="24"/>
                <w:szCs w:val="24"/>
              </w:rPr>
            </w:pPr>
            <w:r>
              <w:rPr>
                <w:rFonts w:ascii="Times New Roman" w:hAnsi="Times New Roman" w:cs="Times New Roman"/>
                <w:color w:val="000000"/>
                <w:sz w:val="24"/>
                <w:szCs w:val="24"/>
              </w:rPr>
              <w:t>компе-</w:t>
            </w:r>
          </w:p>
          <w:p w:rsidR="00135DC8" w:rsidRDefault="00467D83">
            <w:pPr>
              <w:spacing w:after="0" w:line="240" w:lineRule="auto"/>
              <w:jc w:val="center"/>
              <w:rPr>
                <w:sz w:val="24"/>
                <w:szCs w:val="24"/>
              </w:rPr>
            </w:pPr>
            <w:r>
              <w:rPr>
                <w:rFonts w:ascii="Times New Roman" w:hAnsi="Times New Roman" w:cs="Times New Roman"/>
                <w:color w:val="000000"/>
                <w:sz w:val="24"/>
                <w:szCs w:val="24"/>
              </w:rPr>
              <w:t>тенций</w:t>
            </w:r>
          </w:p>
        </w:tc>
      </w:tr>
      <w:tr w:rsidR="00135DC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135DC8"/>
        </w:tc>
      </w:tr>
      <w:tr w:rsidR="00135DC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135DC8"/>
        </w:tc>
      </w:tr>
      <w:tr w:rsidR="00135DC8">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pPr>
            <w:r>
              <w:rPr>
                <w:rFonts w:ascii="Times New Roman" w:hAnsi="Times New Roman" w:cs="Times New Roman"/>
                <w:color w:val="000000"/>
              </w:rPr>
              <w:t>Успешное освоение оснвной образовательной программы среднего общего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pPr>
            <w:r>
              <w:rPr>
                <w:rFonts w:ascii="Times New Roman" w:hAnsi="Times New Roman" w:cs="Times New Roman"/>
                <w:color w:val="000000"/>
              </w:rPr>
              <w:t>Учебная практика (предметно-содержательная)</w:t>
            </w:r>
          </w:p>
          <w:p w:rsidR="00135DC8" w:rsidRDefault="00467D83">
            <w:pPr>
              <w:spacing w:after="0" w:line="240" w:lineRule="auto"/>
              <w:jc w:val="center"/>
            </w:pPr>
            <w:r>
              <w:rPr>
                <w:rFonts w:ascii="Times New Roman" w:hAnsi="Times New Roman" w:cs="Times New Roman"/>
                <w:color w:val="000000"/>
              </w:rPr>
              <w:t>Производственная практика (педагогическая)</w:t>
            </w:r>
          </w:p>
          <w:p w:rsidR="00135DC8" w:rsidRDefault="00467D83">
            <w:pPr>
              <w:spacing w:after="0" w:line="240" w:lineRule="auto"/>
              <w:jc w:val="center"/>
            </w:pPr>
            <w:r>
              <w:rPr>
                <w:rFonts w:ascii="Times New Roman" w:hAnsi="Times New Roman" w:cs="Times New Roman"/>
                <w:color w:val="000000"/>
              </w:rPr>
              <w:t>Учебная практика (предметно-содержательная)</w:t>
            </w:r>
          </w:p>
          <w:p w:rsidR="00135DC8" w:rsidRDefault="00467D83">
            <w:pPr>
              <w:spacing w:after="0" w:line="240" w:lineRule="auto"/>
              <w:jc w:val="center"/>
            </w:pPr>
            <w:r>
              <w:rPr>
                <w:rFonts w:ascii="Times New Roman" w:hAnsi="Times New Roman" w:cs="Times New Roman"/>
                <w:color w:val="000000"/>
              </w:rPr>
              <w:t>Учебная практика (предметно-содержательная)</w:t>
            </w:r>
          </w:p>
          <w:p w:rsidR="00135DC8" w:rsidRDefault="00467D83">
            <w:pPr>
              <w:spacing w:after="0" w:line="240" w:lineRule="auto"/>
              <w:jc w:val="center"/>
            </w:pPr>
            <w:r>
              <w:rPr>
                <w:rFonts w:ascii="Times New Roman" w:hAnsi="Times New Roman" w:cs="Times New Roman"/>
                <w:color w:val="000000"/>
              </w:rPr>
              <w:t>Образовательные технологии (историческое образование)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УК-6, ОПК-1, ОПК-3</w:t>
            </w:r>
          </w:p>
        </w:tc>
      </w:tr>
      <w:tr w:rsidR="00135DC8">
        <w:trPr>
          <w:trHeight w:hRule="exact" w:val="138"/>
        </w:trPr>
        <w:tc>
          <w:tcPr>
            <w:tcW w:w="3970" w:type="dxa"/>
          </w:tcPr>
          <w:p w:rsidR="00135DC8" w:rsidRDefault="00135DC8"/>
        </w:tc>
        <w:tc>
          <w:tcPr>
            <w:tcW w:w="4679" w:type="dxa"/>
          </w:tcPr>
          <w:p w:rsidR="00135DC8" w:rsidRDefault="00135DC8"/>
        </w:tc>
        <w:tc>
          <w:tcPr>
            <w:tcW w:w="993" w:type="dxa"/>
          </w:tcPr>
          <w:p w:rsidR="00135DC8" w:rsidRDefault="00135DC8"/>
        </w:tc>
      </w:tr>
      <w:tr w:rsidR="00135DC8">
        <w:trPr>
          <w:trHeight w:hRule="exact" w:val="953"/>
        </w:trPr>
        <w:tc>
          <w:tcPr>
            <w:tcW w:w="9654" w:type="dxa"/>
            <w:gridSpan w:val="3"/>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35DC8">
        <w:trPr>
          <w:trHeight w:hRule="exact" w:val="314"/>
        </w:trPr>
        <w:tc>
          <w:tcPr>
            <w:tcW w:w="9654" w:type="dxa"/>
            <w:gridSpan w:val="5"/>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135DC8">
        <w:trPr>
          <w:trHeight w:hRule="exact" w:val="585"/>
        </w:trPr>
        <w:tc>
          <w:tcPr>
            <w:tcW w:w="9654" w:type="dxa"/>
            <w:gridSpan w:val="5"/>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Объем учебной дисциплины – 1 зачетных единиц – 36 академических часов</w:t>
            </w:r>
          </w:p>
          <w:p w:rsidR="00135DC8" w:rsidRDefault="00467D83">
            <w:pPr>
              <w:spacing w:after="0" w:line="240" w:lineRule="auto"/>
              <w:jc w:val="center"/>
              <w:rPr>
                <w:sz w:val="24"/>
                <w:szCs w:val="24"/>
              </w:rPr>
            </w:pPr>
            <w:r>
              <w:rPr>
                <w:rFonts w:ascii="Times New Roman" w:hAnsi="Times New Roman" w:cs="Times New Roman"/>
                <w:color w:val="000000"/>
                <w:sz w:val="24"/>
                <w:szCs w:val="24"/>
              </w:rPr>
              <w:t>Из них:</w:t>
            </w:r>
          </w:p>
        </w:tc>
      </w:tr>
      <w:tr w:rsidR="00135DC8">
        <w:trPr>
          <w:trHeight w:hRule="exact" w:val="138"/>
        </w:trPr>
        <w:tc>
          <w:tcPr>
            <w:tcW w:w="5671" w:type="dxa"/>
          </w:tcPr>
          <w:p w:rsidR="00135DC8" w:rsidRDefault="00135DC8"/>
        </w:tc>
        <w:tc>
          <w:tcPr>
            <w:tcW w:w="1702" w:type="dxa"/>
          </w:tcPr>
          <w:p w:rsidR="00135DC8" w:rsidRDefault="00135DC8"/>
        </w:tc>
        <w:tc>
          <w:tcPr>
            <w:tcW w:w="426" w:type="dxa"/>
          </w:tcPr>
          <w:p w:rsidR="00135DC8" w:rsidRDefault="00135DC8"/>
        </w:tc>
        <w:tc>
          <w:tcPr>
            <w:tcW w:w="710" w:type="dxa"/>
          </w:tcPr>
          <w:p w:rsidR="00135DC8" w:rsidRDefault="00135DC8"/>
        </w:tc>
        <w:tc>
          <w:tcPr>
            <w:tcW w:w="1135" w:type="dxa"/>
          </w:tcPr>
          <w:p w:rsidR="00135DC8" w:rsidRDefault="00135DC8"/>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6</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0</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4</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0</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26</w:t>
            </w:r>
          </w:p>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4</w:t>
            </w:r>
          </w:p>
        </w:tc>
      </w:tr>
      <w:tr w:rsidR="00135DC8">
        <w:trPr>
          <w:trHeight w:hRule="exact" w:val="416"/>
        </w:trPr>
        <w:tc>
          <w:tcPr>
            <w:tcW w:w="5671" w:type="dxa"/>
          </w:tcPr>
          <w:p w:rsidR="00135DC8" w:rsidRDefault="00135DC8"/>
        </w:tc>
        <w:tc>
          <w:tcPr>
            <w:tcW w:w="1702" w:type="dxa"/>
          </w:tcPr>
          <w:p w:rsidR="00135DC8" w:rsidRDefault="00135DC8"/>
        </w:tc>
        <w:tc>
          <w:tcPr>
            <w:tcW w:w="426" w:type="dxa"/>
          </w:tcPr>
          <w:p w:rsidR="00135DC8" w:rsidRDefault="00135DC8"/>
        </w:tc>
        <w:tc>
          <w:tcPr>
            <w:tcW w:w="710" w:type="dxa"/>
          </w:tcPr>
          <w:p w:rsidR="00135DC8" w:rsidRDefault="00135DC8"/>
        </w:tc>
        <w:tc>
          <w:tcPr>
            <w:tcW w:w="1135" w:type="dxa"/>
          </w:tcPr>
          <w:p w:rsidR="00135DC8" w:rsidRDefault="00135DC8"/>
        </w:tc>
      </w:tr>
      <w:tr w:rsidR="00135DC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зачеты 1</w:t>
            </w:r>
          </w:p>
        </w:tc>
      </w:tr>
      <w:tr w:rsidR="00135DC8">
        <w:trPr>
          <w:trHeight w:hRule="exact" w:val="277"/>
        </w:trPr>
        <w:tc>
          <w:tcPr>
            <w:tcW w:w="5671" w:type="dxa"/>
          </w:tcPr>
          <w:p w:rsidR="00135DC8" w:rsidRDefault="00135DC8"/>
        </w:tc>
        <w:tc>
          <w:tcPr>
            <w:tcW w:w="1702" w:type="dxa"/>
          </w:tcPr>
          <w:p w:rsidR="00135DC8" w:rsidRDefault="00135DC8"/>
        </w:tc>
        <w:tc>
          <w:tcPr>
            <w:tcW w:w="426" w:type="dxa"/>
          </w:tcPr>
          <w:p w:rsidR="00135DC8" w:rsidRDefault="00135DC8"/>
        </w:tc>
        <w:tc>
          <w:tcPr>
            <w:tcW w:w="710" w:type="dxa"/>
          </w:tcPr>
          <w:p w:rsidR="00135DC8" w:rsidRDefault="00135DC8"/>
        </w:tc>
        <w:tc>
          <w:tcPr>
            <w:tcW w:w="1135" w:type="dxa"/>
          </w:tcPr>
          <w:p w:rsidR="00135DC8" w:rsidRDefault="00135DC8"/>
        </w:tc>
      </w:tr>
      <w:tr w:rsidR="00135DC8">
        <w:trPr>
          <w:trHeight w:hRule="exact" w:val="1666"/>
        </w:trPr>
        <w:tc>
          <w:tcPr>
            <w:tcW w:w="9654" w:type="dxa"/>
            <w:gridSpan w:val="5"/>
            <w:shd w:val="clear" w:color="000000" w:fill="FFFFFF"/>
            <w:tcMar>
              <w:left w:w="34" w:type="dxa"/>
              <w:right w:w="34" w:type="dxa"/>
            </w:tcMar>
          </w:tcPr>
          <w:p w:rsidR="00135DC8" w:rsidRDefault="00135DC8">
            <w:pPr>
              <w:spacing w:after="0" w:line="240" w:lineRule="auto"/>
              <w:jc w:val="center"/>
              <w:rPr>
                <w:sz w:val="24"/>
                <w:szCs w:val="24"/>
              </w:rPr>
            </w:pPr>
          </w:p>
          <w:p w:rsidR="00135DC8" w:rsidRDefault="00467D8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35DC8" w:rsidRDefault="00135DC8">
            <w:pPr>
              <w:spacing w:after="0" w:line="240" w:lineRule="auto"/>
              <w:jc w:val="center"/>
              <w:rPr>
                <w:sz w:val="24"/>
                <w:szCs w:val="24"/>
              </w:rPr>
            </w:pPr>
          </w:p>
          <w:p w:rsidR="00135DC8" w:rsidRDefault="00467D8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35DC8">
        <w:trPr>
          <w:trHeight w:hRule="exact" w:val="416"/>
        </w:trPr>
        <w:tc>
          <w:tcPr>
            <w:tcW w:w="5671" w:type="dxa"/>
          </w:tcPr>
          <w:p w:rsidR="00135DC8" w:rsidRDefault="00135DC8"/>
        </w:tc>
        <w:tc>
          <w:tcPr>
            <w:tcW w:w="1702" w:type="dxa"/>
          </w:tcPr>
          <w:p w:rsidR="00135DC8" w:rsidRDefault="00135DC8"/>
        </w:tc>
        <w:tc>
          <w:tcPr>
            <w:tcW w:w="426" w:type="dxa"/>
          </w:tcPr>
          <w:p w:rsidR="00135DC8" w:rsidRDefault="00135DC8"/>
        </w:tc>
        <w:tc>
          <w:tcPr>
            <w:tcW w:w="710" w:type="dxa"/>
          </w:tcPr>
          <w:p w:rsidR="00135DC8" w:rsidRDefault="00135DC8"/>
        </w:tc>
        <w:tc>
          <w:tcPr>
            <w:tcW w:w="1135" w:type="dxa"/>
          </w:tcPr>
          <w:p w:rsidR="00135DC8" w:rsidRDefault="00135DC8"/>
        </w:tc>
      </w:tr>
      <w:tr w:rsidR="00135DC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35DC8" w:rsidRDefault="00467D83">
            <w:pPr>
              <w:spacing w:after="0" w:line="240" w:lineRule="auto"/>
              <w:jc w:val="center"/>
              <w:rPr>
                <w:sz w:val="24"/>
                <w:szCs w:val="24"/>
              </w:rPr>
            </w:pPr>
            <w:r>
              <w:rPr>
                <w:rFonts w:ascii="Times New Roman" w:hAnsi="Times New Roman" w:cs="Times New Roman"/>
                <w:color w:val="000000"/>
                <w:sz w:val="24"/>
                <w:szCs w:val="24"/>
              </w:rPr>
              <w:t>Часов</w:t>
            </w:r>
          </w:p>
        </w:tc>
      </w:tr>
      <w:tr w:rsidR="00135DC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35DC8" w:rsidRDefault="00135DC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35DC8" w:rsidRDefault="00135DC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35DC8" w:rsidRDefault="00135DC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35DC8" w:rsidRDefault="00135DC8"/>
        </w:tc>
      </w:tr>
      <w:tr w:rsidR="00135DC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Тема 1. Педагогическая профессия и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w:t>
            </w:r>
          </w:p>
        </w:tc>
      </w:tr>
      <w:tr w:rsidR="00135DC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Тема 1. Профессионально-обусловленные требования к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w:t>
            </w:r>
          </w:p>
        </w:tc>
      </w:tr>
      <w:tr w:rsidR="00135DC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Тема 2.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w:t>
            </w:r>
          </w:p>
        </w:tc>
      </w:tr>
      <w:tr w:rsidR="00135DC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26</w:t>
            </w:r>
          </w:p>
        </w:tc>
      </w:tr>
      <w:tr w:rsidR="00135DC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4</w:t>
            </w:r>
          </w:p>
        </w:tc>
      </w:tr>
      <w:tr w:rsidR="00135DC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135DC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color w:val="000000"/>
                <w:sz w:val="24"/>
                <w:szCs w:val="24"/>
              </w:rPr>
              <w:t>36</w:t>
            </w:r>
          </w:p>
        </w:tc>
      </w:tr>
      <w:tr w:rsidR="00135DC8">
        <w:trPr>
          <w:trHeight w:hRule="exact" w:val="6127"/>
        </w:trPr>
        <w:tc>
          <w:tcPr>
            <w:tcW w:w="9654" w:type="dxa"/>
            <w:gridSpan w:val="5"/>
            <w:shd w:val="clear" w:color="000000" w:fill="FFFFFF"/>
            <w:tcMar>
              <w:left w:w="34" w:type="dxa"/>
              <w:right w:w="34" w:type="dxa"/>
            </w:tcMar>
          </w:tcPr>
          <w:p w:rsidR="00135DC8" w:rsidRDefault="00135DC8">
            <w:pPr>
              <w:spacing w:after="0" w:line="240" w:lineRule="auto"/>
              <w:jc w:val="both"/>
              <w:rPr>
                <w:sz w:val="20"/>
                <w:szCs w:val="20"/>
              </w:rPr>
            </w:pPr>
          </w:p>
          <w:p w:rsidR="00135DC8" w:rsidRDefault="00467D83">
            <w:pPr>
              <w:spacing w:after="0" w:line="240" w:lineRule="auto"/>
              <w:jc w:val="both"/>
              <w:rPr>
                <w:sz w:val="20"/>
                <w:szCs w:val="20"/>
              </w:rPr>
            </w:pPr>
            <w:r>
              <w:rPr>
                <w:rFonts w:ascii="Times New Roman" w:hAnsi="Times New Roman" w:cs="Times New Roman"/>
                <w:color w:val="000000"/>
                <w:sz w:val="20"/>
                <w:szCs w:val="20"/>
              </w:rPr>
              <w:t>* Примечания:</w:t>
            </w:r>
          </w:p>
          <w:p w:rsidR="00135DC8" w:rsidRDefault="00467D8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35DC8" w:rsidRDefault="00467D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35DC8" w:rsidRDefault="00467D8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35DC8" w:rsidRDefault="00467D8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11734"/>
        </w:trPr>
        <w:tc>
          <w:tcPr>
            <w:tcW w:w="9654" w:type="dxa"/>
            <w:shd w:val="clear" w:color="000000" w:fill="FFFFFF"/>
            <w:tcMar>
              <w:left w:w="34" w:type="dxa"/>
              <w:right w:w="34" w:type="dxa"/>
            </w:tcMar>
          </w:tcPr>
          <w:p w:rsidR="00135DC8" w:rsidRDefault="00467D83">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35DC8" w:rsidRDefault="00467D8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35DC8" w:rsidRDefault="00467D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35DC8" w:rsidRDefault="00467D8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35DC8" w:rsidRDefault="00467D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35DC8">
        <w:trPr>
          <w:trHeight w:hRule="exact" w:val="585"/>
        </w:trPr>
        <w:tc>
          <w:tcPr>
            <w:tcW w:w="9654" w:type="dxa"/>
            <w:shd w:val="clear" w:color="000000" w:fill="FFFFFF"/>
            <w:tcMar>
              <w:left w:w="34" w:type="dxa"/>
              <w:right w:w="34" w:type="dxa"/>
            </w:tcMar>
          </w:tcPr>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35DC8">
        <w:trPr>
          <w:trHeight w:hRule="exact" w:val="277"/>
        </w:trPr>
        <w:tc>
          <w:tcPr>
            <w:tcW w:w="9654" w:type="dxa"/>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35DC8">
        <w:trPr>
          <w:trHeight w:hRule="exact" w:val="26"/>
        </w:trPr>
        <w:tc>
          <w:tcPr>
            <w:tcW w:w="9654" w:type="dxa"/>
            <w:vMerge w:val="restart"/>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t>Тема 1. Педагогическая профессия и профессиональная деятельность педагога</w:t>
            </w:r>
          </w:p>
        </w:tc>
      </w:tr>
      <w:tr w:rsidR="00135DC8">
        <w:trPr>
          <w:trHeight w:hRule="exact" w:val="277"/>
        </w:trPr>
        <w:tc>
          <w:tcPr>
            <w:tcW w:w="9654" w:type="dxa"/>
            <w:vMerge/>
            <w:shd w:val="clear" w:color="000000" w:fill="FFFFFF"/>
            <w:tcMar>
              <w:left w:w="34" w:type="dxa"/>
              <w:right w:w="34" w:type="dxa"/>
            </w:tcMar>
          </w:tcPr>
          <w:p w:rsidR="00135DC8" w:rsidRDefault="00135DC8"/>
        </w:tc>
      </w:tr>
      <w:tr w:rsidR="00135DC8">
        <w:trPr>
          <w:trHeight w:hRule="exact" w:val="826"/>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Общая  характеристика  педагогической  профессии.  Сущность  и  специфика педагогической деятельности, ее структурные компоненты.Основные виды профессиональной деятельности, их краткая характеристика.</w:t>
            </w:r>
          </w:p>
        </w:tc>
      </w:tr>
      <w:tr w:rsidR="00135DC8">
        <w:trPr>
          <w:trHeight w:hRule="exact" w:val="277"/>
        </w:trPr>
        <w:tc>
          <w:tcPr>
            <w:tcW w:w="9654" w:type="dxa"/>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304"/>
        </w:trPr>
        <w:tc>
          <w:tcPr>
            <w:tcW w:w="9654" w:type="dxa"/>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lastRenderedPageBreak/>
              <w:t>Тема 1. Профессионально-обусловленные требования к личности педагога</w:t>
            </w:r>
          </w:p>
        </w:tc>
      </w:tr>
      <w:tr w:rsidR="00135DC8">
        <w:trPr>
          <w:trHeight w:hRule="exact" w:val="1637"/>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1.Профессионально-педагогическая направленность и призвание педагога. 2. Профессионализм. Профессиональная компетентность.3. Слагаемые педагогического мастерства. 4.Общие и педагогические способности. 5.Сущность  и  составляющие  Я- концепции  личности.    Влияние  Я-концепции педагога на его деятельность.6. Принятие себя как условие формирования позитивного образа Я педагога 7.Способы развития позитивного самовосприятия педагога и уверенности в себе</w:t>
            </w:r>
          </w:p>
        </w:tc>
      </w:tr>
      <w:tr w:rsidR="00135DC8">
        <w:trPr>
          <w:trHeight w:hRule="exact" w:val="14"/>
        </w:trPr>
        <w:tc>
          <w:tcPr>
            <w:tcW w:w="9640" w:type="dxa"/>
          </w:tcPr>
          <w:p w:rsidR="00135DC8" w:rsidRDefault="00135DC8"/>
        </w:tc>
      </w:tr>
      <w:tr w:rsidR="00135DC8">
        <w:trPr>
          <w:trHeight w:hRule="exact" w:val="304"/>
        </w:trPr>
        <w:tc>
          <w:tcPr>
            <w:tcW w:w="9654" w:type="dxa"/>
            <w:shd w:val="clear" w:color="000000" w:fill="FFFFFF"/>
            <w:tcMar>
              <w:left w:w="34" w:type="dxa"/>
              <w:right w:w="34" w:type="dxa"/>
            </w:tcMar>
          </w:tcPr>
          <w:p w:rsidR="00135DC8" w:rsidRDefault="00467D83">
            <w:pPr>
              <w:spacing w:after="0" w:line="240" w:lineRule="auto"/>
              <w:jc w:val="center"/>
              <w:rPr>
                <w:sz w:val="24"/>
                <w:szCs w:val="24"/>
              </w:rPr>
            </w:pPr>
            <w:r>
              <w:rPr>
                <w:rFonts w:ascii="Times New Roman" w:hAnsi="Times New Roman" w:cs="Times New Roman"/>
                <w:b/>
                <w:color w:val="000000"/>
                <w:sz w:val="24"/>
                <w:szCs w:val="24"/>
              </w:rPr>
              <w:t>Тема 2. Общая и профессиональная культура педагога</w:t>
            </w:r>
          </w:p>
        </w:tc>
      </w:tr>
      <w:tr w:rsidR="00135DC8">
        <w:trPr>
          <w:trHeight w:hRule="exact" w:val="1366"/>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1.Понятие «культура» и её основные свойства2.Характеристика общей и профессиональной культуры3.Компоненты педагогической культуры и их характеристика4.Педагогическая этика5.Педагогическое  общение:  определение, структура,  функции,  стили,  ролевые позиции 6.Организация и проведение тренинга общения.</w:t>
            </w:r>
          </w:p>
        </w:tc>
      </w:tr>
      <w:tr w:rsidR="00135DC8">
        <w:trPr>
          <w:trHeight w:hRule="exact" w:val="855"/>
        </w:trPr>
        <w:tc>
          <w:tcPr>
            <w:tcW w:w="9654" w:type="dxa"/>
            <w:shd w:val="clear" w:color="000000" w:fill="FFFFFF"/>
            <w:tcMar>
              <w:left w:w="34" w:type="dxa"/>
              <w:right w:w="34" w:type="dxa"/>
            </w:tcMar>
          </w:tcPr>
          <w:p w:rsidR="00135DC8" w:rsidRDefault="00135DC8">
            <w:pPr>
              <w:spacing w:after="0" w:line="240" w:lineRule="auto"/>
              <w:rPr>
                <w:sz w:val="24"/>
                <w:szCs w:val="24"/>
              </w:rPr>
            </w:pPr>
          </w:p>
          <w:p w:rsidR="00135DC8" w:rsidRDefault="00467D8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35DC8">
        <w:trPr>
          <w:trHeight w:hRule="exact" w:val="4641"/>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«Введение в профессию» / Котлярова Т.С.. – Омск: Изд-во Омской гуманитарной академии, 2022.</w:t>
            </w:r>
          </w:p>
          <w:p w:rsidR="00135DC8" w:rsidRDefault="00467D8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35DC8" w:rsidRDefault="00467D8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35DC8" w:rsidRDefault="00467D8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35DC8">
        <w:trPr>
          <w:trHeight w:hRule="exact" w:val="138"/>
        </w:trPr>
        <w:tc>
          <w:tcPr>
            <w:tcW w:w="9640" w:type="dxa"/>
          </w:tcPr>
          <w:p w:rsidR="00135DC8" w:rsidRDefault="00135DC8"/>
        </w:tc>
      </w:tr>
      <w:tr w:rsidR="00135DC8">
        <w:trPr>
          <w:trHeight w:hRule="exact" w:val="85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35DC8" w:rsidRDefault="00467D83">
            <w:pPr>
              <w:spacing w:after="0" w:line="240" w:lineRule="auto"/>
              <w:rPr>
                <w:sz w:val="24"/>
                <w:szCs w:val="24"/>
              </w:rPr>
            </w:pPr>
            <w:r>
              <w:rPr>
                <w:rFonts w:ascii="Times New Roman" w:hAnsi="Times New Roman" w:cs="Times New Roman"/>
                <w:b/>
                <w:color w:val="000000"/>
                <w:sz w:val="24"/>
                <w:szCs w:val="24"/>
              </w:rPr>
              <w:t>Основная:</w:t>
            </w:r>
          </w:p>
        </w:tc>
      </w:tr>
      <w:tr w:rsidR="00135DC8">
        <w:trPr>
          <w:trHeight w:hRule="exact" w:val="826"/>
        </w:trPr>
        <w:tc>
          <w:tcPr>
            <w:tcW w:w="9654" w:type="dxa"/>
            <w:shd w:val="clear" w:color="000000" w:fill="FFFFFF"/>
            <w:tcMar>
              <w:left w:w="34" w:type="dxa"/>
              <w:right w:w="34" w:type="dxa"/>
            </w:tcMar>
          </w:tcPr>
          <w:p w:rsidR="00135DC8" w:rsidRDefault="00467D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педагогическую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Старикова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Вайнштейн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978-5-534-05181-0.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57A2B">
                <w:rPr>
                  <w:rStyle w:val="a3"/>
                </w:rPr>
                <w:t>https://urait.ru/bcode/409083</w:t>
              </w:r>
            </w:hyperlink>
            <w:r>
              <w:t xml:space="preserve"> </w:t>
            </w:r>
          </w:p>
        </w:tc>
      </w:tr>
      <w:tr w:rsidR="00135DC8">
        <w:trPr>
          <w:trHeight w:hRule="exact" w:val="58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35DC8">
        <w:trPr>
          <w:trHeight w:hRule="exact" w:val="3845"/>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5" w:history="1">
              <w:r w:rsidR="00F57A2B">
                <w:rPr>
                  <w:rStyle w:val="a3"/>
                  <w:rFonts w:ascii="Times New Roman" w:hAnsi="Times New Roman" w:cs="Times New Roman"/>
                  <w:sz w:val="24"/>
                  <w:szCs w:val="24"/>
                </w:rPr>
                <w:t>http://www.iprbookshop.ru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6" w:history="1">
              <w:r w:rsidR="00F57A2B">
                <w:rPr>
                  <w:rStyle w:val="a3"/>
                  <w:rFonts w:ascii="Times New Roman" w:hAnsi="Times New Roman" w:cs="Times New Roman"/>
                  <w:sz w:val="24"/>
                  <w:szCs w:val="24"/>
                </w:rPr>
                <w:t>http://biblio-online.ru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7" w:history="1">
              <w:r w:rsidR="00F57A2B">
                <w:rPr>
                  <w:rStyle w:val="a3"/>
                  <w:rFonts w:ascii="Times New Roman" w:hAnsi="Times New Roman" w:cs="Times New Roman"/>
                  <w:sz w:val="24"/>
                  <w:szCs w:val="24"/>
                </w:rPr>
                <w:t>http://window.edu.ru/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8" w:history="1">
              <w:r w:rsidR="00F57A2B">
                <w:rPr>
                  <w:rStyle w:val="a3"/>
                  <w:rFonts w:ascii="Times New Roman" w:hAnsi="Times New Roman" w:cs="Times New Roman"/>
                  <w:sz w:val="24"/>
                  <w:szCs w:val="24"/>
                </w:rPr>
                <w:t>http://elibrary.ru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9" w:history="1">
              <w:r w:rsidR="00F57A2B">
                <w:rPr>
                  <w:rStyle w:val="a3"/>
                  <w:rFonts w:ascii="Times New Roman" w:hAnsi="Times New Roman" w:cs="Times New Roman"/>
                  <w:sz w:val="24"/>
                  <w:szCs w:val="24"/>
                </w:rPr>
                <w:t>http://www.sciencedirect.com</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0" w:history="1">
              <w:r>
                <w:rPr>
                  <w:rStyle w:val="a3"/>
                  <w:rFonts w:ascii="Times New Roman" w:hAnsi="Times New Roman" w:cs="Times New Roman"/>
                  <w:sz w:val="24"/>
                  <w:szCs w:val="24"/>
                </w:rPr>
                <w:t>www.edu.ru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1" w:history="1">
              <w:r w:rsidR="00F57A2B">
                <w:rPr>
                  <w:rStyle w:val="a3"/>
                  <w:rFonts w:ascii="Times New Roman" w:hAnsi="Times New Roman" w:cs="Times New Roman"/>
                  <w:sz w:val="24"/>
                  <w:szCs w:val="24"/>
                </w:rPr>
                <w:t>http://journals.cambridge.org</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2" w:history="1">
              <w:r w:rsidR="00F57A2B">
                <w:rPr>
                  <w:rStyle w:val="a3"/>
                  <w:rFonts w:ascii="Times New Roman" w:hAnsi="Times New Roman" w:cs="Times New Roman"/>
                  <w:sz w:val="24"/>
                  <w:szCs w:val="24"/>
                </w:rPr>
                <w:t>http://www.oxfordjoumals.org</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3" w:history="1">
              <w:r w:rsidR="00F57A2B">
                <w:rPr>
                  <w:rStyle w:val="a3"/>
                  <w:rFonts w:ascii="Times New Roman" w:hAnsi="Times New Roman" w:cs="Times New Roman"/>
                  <w:sz w:val="24"/>
                  <w:szCs w:val="24"/>
                </w:rPr>
                <w:t>http://dic.academic.ru/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4" w:history="1">
              <w:r w:rsidR="00F57A2B">
                <w:rPr>
                  <w:rStyle w:val="a3"/>
                  <w:rFonts w:ascii="Times New Roman" w:hAnsi="Times New Roman" w:cs="Times New Roman"/>
                  <w:sz w:val="24"/>
                  <w:szCs w:val="24"/>
                </w:rPr>
                <w:t>http://www.benran.ru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5" w:history="1">
              <w:r w:rsidR="00F57A2B">
                <w:rPr>
                  <w:rStyle w:val="a3"/>
                  <w:rFonts w:ascii="Times New Roman" w:hAnsi="Times New Roman" w:cs="Times New Roman"/>
                  <w:sz w:val="24"/>
                  <w:szCs w:val="24"/>
                </w:rPr>
                <w:t>http://www.gks.ru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6" w:history="1">
              <w:r w:rsidR="00F57A2B">
                <w:rPr>
                  <w:rStyle w:val="a3"/>
                  <w:rFonts w:ascii="Times New Roman" w:hAnsi="Times New Roman" w:cs="Times New Roman"/>
                  <w:sz w:val="24"/>
                  <w:szCs w:val="24"/>
                </w:rPr>
                <w:t>http://diss.rsl.ru</w:t>
              </w:r>
            </w:hyperlink>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5964"/>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17" w:history="1">
              <w:r w:rsidR="00F57A2B">
                <w:rPr>
                  <w:rStyle w:val="a3"/>
                  <w:rFonts w:ascii="Times New Roman" w:hAnsi="Times New Roman" w:cs="Times New Roman"/>
                  <w:sz w:val="24"/>
                  <w:szCs w:val="24"/>
                </w:rPr>
                <w:t>http://ru.spinform.ru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35DC8" w:rsidRDefault="00467D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35DC8">
        <w:trPr>
          <w:trHeight w:hRule="exact" w:val="314"/>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35DC8">
        <w:trPr>
          <w:trHeight w:hRule="exact" w:val="9112"/>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35DC8" w:rsidRDefault="00467D8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35DC8" w:rsidRDefault="00467D8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35DC8" w:rsidRDefault="00467D8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35DC8" w:rsidRDefault="00467D8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35DC8" w:rsidRDefault="00467D8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35DC8" w:rsidRDefault="00467D8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35DC8" w:rsidRDefault="00467D8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35DC8" w:rsidRDefault="00467D8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4702"/>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35DC8" w:rsidRDefault="00467D8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35DC8" w:rsidRDefault="00467D8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35DC8">
        <w:trPr>
          <w:trHeight w:hRule="exact" w:val="85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35DC8">
        <w:trPr>
          <w:trHeight w:hRule="exact" w:val="2989"/>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35DC8" w:rsidRDefault="00135DC8">
            <w:pPr>
              <w:spacing w:after="0" w:line="240" w:lineRule="auto"/>
              <w:jc w:val="both"/>
              <w:rPr>
                <w:sz w:val="24"/>
                <w:szCs w:val="24"/>
              </w:rPr>
            </w:pPr>
          </w:p>
          <w:p w:rsidR="00135DC8" w:rsidRDefault="00467D8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35DC8" w:rsidRDefault="00467D8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35DC8" w:rsidRDefault="00467D8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35DC8" w:rsidRDefault="00467D8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35DC8" w:rsidRDefault="00467D8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35DC8" w:rsidRDefault="00467D8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35DC8" w:rsidRDefault="00135DC8">
            <w:pPr>
              <w:spacing w:after="0" w:line="240" w:lineRule="auto"/>
              <w:jc w:val="both"/>
              <w:rPr>
                <w:sz w:val="24"/>
                <w:szCs w:val="24"/>
              </w:rPr>
            </w:pPr>
          </w:p>
          <w:p w:rsidR="00135DC8" w:rsidRDefault="00467D8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35DC8">
        <w:trPr>
          <w:trHeight w:hRule="exact" w:val="58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35DC8" w:rsidRDefault="00467D83">
            <w:pPr>
              <w:spacing w:after="0" w:line="240" w:lineRule="auto"/>
              <w:rPr>
                <w:sz w:val="24"/>
                <w:szCs w:val="24"/>
              </w:rPr>
            </w:pPr>
            <w:r>
              <w:rPr>
                <w:rFonts w:ascii="Times New Roman" w:hAnsi="Times New Roman" w:cs="Times New Roman"/>
                <w:color w:val="000000"/>
                <w:sz w:val="24"/>
                <w:szCs w:val="24"/>
              </w:rPr>
              <w:t xml:space="preserve">образования </w:t>
            </w:r>
            <w:hyperlink r:id="rId18" w:history="1">
              <w:r w:rsidR="00F57A2B">
                <w:rPr>
                  <w:rStyle w:val="a3"/>
                  <w:rFonts w:ascii="Times New Roman" w:hAnsi="Times New Roman" w:cs="Times New Roman"/>
                  <w:sz w:val="24"/>
                  <w:szCs w:val="24"/>
                </w:rPr>
                <w:t>http://fgosvo.ru</w:t>
              </w:r>
            </w:hyperlink>
          </w:p>
        </w:tc>
      </w:tr>
      <w:tr w:rsidR="00135DC8">
        <w:trPr>
          <w:trHeight w:hRule="exact" w:val="304"/>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19" w:history="1">
              <w:r w:rsidR="00F57A2B">
                <w:rPr>
                  <w:rStyle w:val="a3"/>
                  <w:rFonts w:ascii="Times New Roman" w:hAnsi="Times New Roman" w:cs="Times New Roman"/>
                  <w:sz w:val="24"/>
                  <w:szCs w:val="24"/>
                </w:rPr>
                <w:t>http://pravo.gov.ru</w:t>
              </w:r>
            </w:hyperlink>
          </w:p>
        </w:tc>
      </w:tr>
      <w:tr w:rsidR="00135DC8">
        <w:trPr>
          <w:trHeight w:hRule="exact" w:val="58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0" w:history="1">
              <w:r w:rsidR="00F57A2B">
                <w:rPr>
                  <w:rStyle w:val="a3"/>
                  <w:rFonts w:ascii="Times New Roman" w:hAnsi="Times New Roman" w:cs="Times New Roman"/>
                  <w:sz w:val="24"/>
                  <w:szCs w:val="24"/>
                </w:rPr>
                <w:t>http://www.consultant.ru/edu/student/study/</w:t>
              </w:r>
            </w:hyperlink>
          </w:p>
        </w:tc>
      </w:tr>
      <w:tr w:rsidR="00135DC8">
        <w:trPr>
          <w:trHeight w:hRule="exact" w:val="314"/>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35DC8">
        <w:trPr>
          <w:trHeight w:hRule="exact" w:val="5054"/>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35DC8" w:rsidRDefault="00467D8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35DC8" w:rsidRDefault="00467D8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35DC8" w:rsidRDefault="00467D8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35DC8" w:rsidRDefault="00467D8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35DC8" w:rsidRDefault="00467D8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35DC8" w:rsidRDefault="00467D8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35DC8" w:rsidRDefault="00467D8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2719"/>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135DC8" w:rsidRDefault="00467D8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35DC8" w:rsidRDefault="00467D8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35DC8" w:rsidRDefault="00467D8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35DC8" w:rsidRDefault="00467D8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35DC8" w:rsidRDefault="00467D8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35DC8">
        <w:trPr>
          <w:trHeight w:hRule="exact" w:val="277"/>
        </w:trPr>
        <w:tc>
          <w:tcPr>
            <w:tcW w:w="9640" w:type="dxa"/>
          </w:tcPr>
          <w:p w:rsidR="00135DC8" w:rsidRDefault="00135DC8"/>
        </w:tc>
      </w:tr>
      <w:tr w:rsidR="00135DC8">
        <w:trPr>
          <w:trHeight w:hRule="exact" w:val="585"/>
        </w:trPr>
        <w:tc>
          <w:tcPr>
            <w:tcW w:w="9654" w:type="dxa"/>
            <w:shd w:val="clear" w:color="000000" w:fill="FFFFFF"/>
            <w:tcMar>
              <w:left w:w="34" w:type="dxa"/>
              <w:right w:w="34" w:type="dxa"/>
            </w:tcMar>
          </w:tcPr>
          <w:p w:rsidR="00135DC8" w:rsidRDefault="00467D8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35DC8">
        <w:trPr>
          <w:trHeight w:hRule="exact" w:val="11809"/>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35DC8" w:rsidRDefault="00467D8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35DC8" w:rsidRDefault="00467D8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35DC8" w:rsidRDefault="00467D8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35DC8" w:rsidRDefault="00467D8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1" w:history="1">
              <w:r>
                <w:rPr>
                  <w:rStyle w:val="a3"/>
                  <w:rFonts w:ascii="Times New Roman" w:hAnsi="Times New Roman" w:cs="Times New Roman"/>
                  <w:sz w:val="24"/>
                  <w:szCs w:val="24"/>
                </w:rPr>
                <w:t>www.biblio-online.ru</w:t>
              </w:r>
            </w:hyperlink>
          </w:p>
          <w:p w:rsidR="00135DC8" w:rsidRDefault="00467D8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135DC8" w:rsidRDefault="00467D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35DC8">
        <w:trPr>
          <w:trHeight w:hRule="exact" w:val="2448"/>
        </w:trPr>
        <w:tc>
          <w:tcPr>
            <w:tcW w:w="9654" w:type="dxa"/>
            <w:shd w:val="clear" w:color="000000" w:fill="FFFFFF"/>
            <w:tcMar>
              <w:left w:w="34" w:type="dxa"/>
              <w:right w:w="34" w:type="dxa"/>
            </w:tcMar>
          </w:tcPr>
          <w:p w:rsidR="00135DC8" w:rsidRDefault="00467D83">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135DC8" w:rsidRDefault="00135DC8"/>
    <w:sectPr w:rsidR="00135DC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35DC8"/>
    <w:rsid w:val="001F0BC7"/>
    <w:rsid w:val="00467D83"/>
    <w:rsid w:val="00D31453"/>
    <w:rsid w:val="00E209E2"/>
    <w:rsid w:val="00F5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7D83"/>
    <w:rPr>
      <w:color w:val="0563C1" w:themeColor="hyperlink"/>
      <w:u w:val="single"/>
    </w:rPr>
  </w:style>
  <w:style w:type="character" w:styleId="a4">
    <w:name w:val="Unresolved Mention"/>
    <w:basedOn w:val="a0"/>
    <w:uiPriority w:val="99"/>
    <w:semiHidden/>
    <w:unhideWhenUsed/>
    <w:rsid w:val="0046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dic.academic.ru/" TargetMode="External"/><Relationship Id="rId18"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www.biblio-online.ru" TargetMode="External"/><Relationship Id="rId7" Type="http://schemas.openxmlformats.org/officeDocument/2006/relationships/hyperlink" Target="http://window.edu.ru/" TargetMode="External"/><Relationship Id="rId12" Type="http://schemas.openxmlformats.org/officeDocument/2006/relationships/hyperlink" Target="http://www.oxfordjoumals.org" TargetMode="External"/><Relationship Id="rId17" Type="http://schemas.openxmlformats.org/officeDocument/2006/relationships/hyperlink" Target="http://ru.spinform.ru" TargetMode="External"/><Relationship Id="rId2" Type="http://schemas.openxmlformats.org/officeDocument/2006/relationships/settings" Target="settings.xml"/><Relationship Id="rId16" Type="http://schemas.openxmlformats.org/officeDocument/2006/relationships/hyperlink" Target="http://diss.rsl.ru" TargetMode="External"/><Relationship Id="rId20"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biblio-online.ru" TargetMode="External"/><Relationship Id="rId11" Type="http://schemas.openxmlformats.org/officeDocument/2006/relationships/hyperlink" Target="http://journals.cambridge.org" TargetMode="External"/><Relationship Id="rId5" Type="http://schemas.openxmlformats.org/officeDocument/2006/relationships/hyperlink" Target="http://www.iprbookshop.ru" TargetMode="External"/><Relationship Id="rId15" Type="http://schemas.openxmlformats.org/officeDocument/2006/relationships/hyperlink" Target="http://www.gks.ru" TargetMode="External"/><Relationship Id="rId23" Type="http://schemas.openxmlformats.org/officeDocument/2006/relationships/theme" Target="theme/theme1.xml"/><Relationship Id="rId10" Type="http://schemas.openxmlformats.org/officeDocument/2006/relationships/hyperlink" Target="http://www.edu.ru" TargetMode="External"/><Relationship Id="rId19" Type="http://schemas.openxmlformats.org/officeDocument/2006/relationships/hyperlink" Target="http://pravo.gov.ru" TargetMode="External"/><Relationship Id="rId4" Type="http://schemas.openxmlformats.org/officeDocument/2006/relationships/hyperlink" Target="https://urait.ru/bcode/409083" TargetMode="External"/><Relationship Id="rId9" Type="http://schemas.openxmlformats.org/officeDocument/2006/relationships/hyperlink" Target="http://www.sciencedirect.com" TargetMode="External"/><Relationship Id="rId14" Type="http://schemas.openxmlformats.org/officeDocument/2006/relationships/hyperlink" Target="http://www.benra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5560</Words>
  <Characters>31692</Characters>
  <Application>Microsoft Office Word</Application>
  <DocSecurity>0</DocSecurity>
  <Lines>264</Lines>
  <Paragraphs>74</Paragraphs>
  <ScaleCrop>false</ScaleCrop>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2022-2023_ФГОС3++2022_Бак-ЗФО-ПО(ИО)(22)_plx_Введение в профессию</dc:title>
  <dc:creator>FastReport.NET</dc:creator>
  <cp:lastModifiedBy>Mark Bernstorf</cp:lastModifiedBy>
  <cp:revision>3</cp:revision>
  <dcterms:created xsi:type="dcterms:W3CDTF">2022-11-12T19:24:00Z</dcterms:created>
  <dcterms:modified xsi:type="dcterms:W3CDTF">2022-11-13T09:30:00Z</dcterms:modified>
</cp:coreProperties>
</file>